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B" w:rsidRDefault="001B682B"/>
    <w:p w:rsidR="001B682B" w:rsidRDefault="001B682B"/>
    <w:p w:rsidR="005D4088" w:rsidRDefault="005D4088" w:rsidP="005D4088">
      <w:pPr>
        <w:tabs>
          <w:tab w:val="left" w:pos="5895"/>
        </w:tabs>
      </w:pPr>
      <w:r>
        <w:t xml:space="preserve">                                                                                                       Утверждаю</w:t>
      </w:r>
    </w:p>
    <w:p w:rsidR="005D4088" w:rsidRDefault="005D4088" w:rsidP="005D4088">
      <w:pPr>
        <w:tabs>
          <w:tab w:val="left" w:pos="5895"/>
        </w:tabs>
        <w:ind w:firstLine="5387"/>
      </w:pPr>
      <w:r>
        <w:t xml:space="preserve">Директор МБОУ СОШ </w:t>
      </w:r>
      <w:proofErr w:type="spellStart"/>
      <w:r>
        <w:t>с</w:t>
      </w:r>
      <w:proofErr w:type="gramStart"/>
      <w:r>
        <w:t>.А</w:t>
      </w:r>
      <w:proofErr w:type="gramEnd"/>
      <w:r>
        <w:t>кшуат</w:t>
      </w:r>
      <w:proofErr w:type="spellEnd"/>
    </w:p>
    <w:p w:rsidR="005D4088" w:rsidRDefault="005D4088" w:rsidP="005D4088">
      <w:pPr>
        <w:tabs>
          <w:tab w:val="left" w:pos="5895"/>
        </w:tabs>
        <w:ind w:firstLine="5387"/>
      </w:pPr>
      <w:r>
        <w:t>МО «Барышский район»</w:t>
      </w:r>
    </w:p>
    <w:p w:rsidR="005D4088" w:rsidRDefault="005D4088" w:rsidP="005D4088">
      <w:pPr>
        <w:tabs>
          <w:tab w:val="left" w:pos="5895"/>
        </w:tabs>
        <w:ind w:firstLine="5387"/>
      </w:pPr>
      <w:r>
        <w:t xml:space="preserve">  _______________  Лапшова В.А.</w:t>
      </w:r>
    </w:p>
    <w:p w:rsidR="005D4088" w:rsidRPr="0068049B" w:rsidRDefault="005D4088" w:rsidP="005D4088">
      <w:pPr>
        <w:tabs>
          <w:tab w:val="left" w:pos="5895"/>
        </w:tabs>
        <w:ind w:firstLine="5387"/>
      </w:pPr>
      <w:r>
        <w:t>Приказ №       от 01.09.2016г.</w:t>
      </w:r>
    </w:p>
    <w:p w:rsidR="001B682B" w:rsidRDefault="001B682B"/>
    <w:p w:rsidR="001B682B" w:rsidRDefault="001B682B"/>
    <w:p w:rsidR="001B682B" w:rsidRDefault="001B682B"/>
    <w:p w:rsidR="001B682B" w:rsidRDefault="001B682B"/>
    <w:p w:rsidR="001B682B" w:rsidRDefault="001B682B"/>
    <w:p w:rsidR="001B682B" w:rsidRDefault="001B682B"/>
    <w:p w:rsidR="001B682B" w:rsidRDefault="001B682B"/>
    <w:p w:rsidR="001B682B" w:rsidRDefault="001B682B"/>
    <w:p w:rsidR="001B682B" w:rsidRDefault="001B682B"/>
    <w:p w:rsidR="001B682B" w:rsidRDefault="001B682B"/>
    <w:p w:rsidR="001B682B" w:rsidRDefault="001B682B"/>
    <w:p w:rsidR="001B682B" w:rsidRDefault="001B682B"/>
    <w:p w:rsidR="001B682B" w:rsidRDefault="001B682B"/>
    <w:p w:rsidR="007430D3" w:rsidRDefault="007430D3" w:rsidP="005D4088">
      <w:pPr>
        <w:pStyle w:val="a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</w:t>
      </w:r>
    </w:p>
    <w:p w:rsidR="005D4088" w:rsidRPr="005D4088" w:rsidRDefault="001B682B" w:rsidP="007430D3">
      <w:pPr>
        <w:pStyle w:val="a4"/>
        <w:jc w:val="center"/>
        <w:rPr>
          <w:b/>
          <w:sz w:val="44"/>
          <w:szCs w:val="44"/>
        </w:rPr>
      </w:pPr>
      <w:r w:rsidRPr="005D4088">
        <w:rPr>
          <w:b/>
          <w:sz w:val="44"/>
          <w:szCs w:val="44"/>
        </w:rPr>
        <w:t xml:space="preserve"> мероприятий,</w:t>
      </w:r>
      <w:r w:rsidR="007430D3">
        <w:rPr>
          <w:b/>
          <w:sz w:val="44"/>
          <w:szCs w:val="44"/>
        </w:rPr>
        <w:t xml:space="preserve"> по </w:t>
      </w:r>
      <w:r w:rsidRPr="005D4088">
        <w:rPr>
          <w:b/>
          <w:sz w:val="44"/>
          <w:szCs w:val="44"/>
        </w:rPr>
        <w:t>реализацию</w:t>
      </w:r>
      <w:r w:rsidR="007430D3">
        <w:rPr>
          <w:b/>
          <w:sz w:val="44"/>
          <w:szCs w:val="44"/>
        </w:rPr>
        <w:t xml:space="preserve"> программы</w:t>
      </w:r>
    </w:p>
    <w:p w:rsidR="001B682B" w:rsidRPr="005D4088" w:rsidRDefault="001E5EC2" w:rsidP="005D4088">
      <w:pPr>
        <w:pStyle w:val="a4"/>
        <w:jc w:val="center"/>
        <w:rPr>
          <w:b/>
          <w:sz w:val="44"/>
          <w:szCs w:val="44"/>
        </w:rPr>
      </w:pPr>
      <w:r w:rsidRPr="005D4088">
        <w:rPr>
          <w:b/>
          <w:sz w:val="44"/>
          <w:szCs w:val="44"/>
        </w:rPr>
        <w:t>«</w:t>
      </w:r>
      <w:r w:rsidR="007430D3">
        <w:rPr>
          <w:b/>
          <w:sz w:val="44"/>
          <w:szCs w:val="44"/>
        </w:rPr>
        <w:t>Здоровое</w:t>
      </w:r>
      <w:r w:rsidR="005D4088">
        <w:rPr>
          <w:b/>
          <w:sz w:val="44"/>
          <w:szCs w:val="44"/>
        </w:rPr>
        <w:t xml:space="preserve"> </w:t>
      </w:r>
      <w:r w:rsidR="007430D3">
        <w:rPr>
          <w:b/>
          <w:sz w:val="44"/>
          <w:szCs w:val="44"/>
        </w:rPr>
        <w:t>питание</w:t>
      </w:r>
      <w:r w:rsidRPr="005D4088">
        <w:rPr>
          <w:b/>
          <w:sz w:val="44"/>
          <w:szCs w:val="44"/>
        </w:rPr>
        <w:t>»</w:t>
      </w:r>
    </w:p>
    <w:p w:rsidR="005C7CC5" w:rsidRDefault="005C7CC5" w:rsidP="005D4088">
      <w:pPr>
        <w:pStyle w:val="a4"/>
        <w:rPr>
          <w:b/>
          <w:sz w:val="44"/>
          <w:szCs w:val="44"/>
        </w:rPr>
      </w:pPr>
    </w:p>
    <w:p w:rsidR="007430D3" w:rsidRPr="005D4088" w:rsidRDefault="007430D3" w:rsidP="005D4088">
      <w:pPr>
        <w:pStyle w:val="a4"/>
        <w:rPr>
          <w:b/>
          <w:sz w:val="44"/>
          <w:szCs w:val="44"/>
        </w:rPr>
      </w:pPr>
    </w:p>
    <w:p w:rsidR="005C7CC5" w:rsidRPr="001B682B" w:rsidRDefault="005C7CC5" w:rsidP="001E5EC2">
      <w:pPr>
        <w:rPr>
          <w:sz w:val="36"/>
          <w:szCs w:val="36"/>
        </w:rPr>
      </w:pPr>
    </w:p>
    <w:tbl>
      <w:tblPr>
        <w:tblpPr w:leftFromText="180" w:rightFromText="180" w:vertAnchor="text" w:horzAnchor="margin" w:tblpY="-202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0"/>
        <w:gridCol w:w="4934"/>
        <w:gridCol w:w="1618"/>
        <w:gridCol w:w="2533"/>
      </w:tblGrid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82B" w:rsidRDefault="001B682B" w:rsidP="001E5EC2">
            <w:pPr>
              <w:pStyle w:val="a3"/>
              <w:jc w:val="center"/>
            </w:pPr>
            <w:bookmarkStart w:id="0" w:name="_GoBack"/>
            <w:bookmarkEnd w:id="0"/>
            <w:r>
              <w:lastRenderedPageBreak/>
              <w:t>№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82B" w:rsidRDefault="001B682B" w:rsidP="001E5EC2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82B" w:rsidRDefault="001B682B" w:rsidP="001E5EC2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Сроки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82B" w:rsidRDefault="001B682B" w:rsidP="001E5EC2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Ответственные </w:t>
            </w:r>
          </w:p>
        </w:tc>
      </w:tr>
      <w:tr w:rsidR="001B682B" w:rsidTr="001E5EC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ind w:hanging="720"/>
            </w:pPr>
            <w:r>
              <w:rPr>
                <w:b/>
                <w:bCs/>
                <w:sz w:val="27"/>
                <w:szCs w:val="27"/>
              </w:rPr>
              <w:t>I.   О 1 О</w:t>
            </w:r>
            <w:r>
              <w:rPr>
                <w:b/>
                <w:bCs/>
                <w:sz w:val="32"/>
                <w:szCs w:val="32"/>
              </w:rPr>
              <w:t xml:space="preserve">рганизационно-аналитическая работа, информационное обеспечение. 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Совещание при директоре по вопросам организации  и развития горячего питания.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Директор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 xml:space="preserve">Создание </w:t>
            </w:r>
            <w:proofErr w:type="spellStart"/>
            <w:r>
              <w:rPr>
                <w:sz w:val="27"/>
                <w:szCs w:val="27"/>
              </w:rPr>
              <w:t>бракеражной</w:t>
            </w:r>
            <w:proofErr w:type="spellEnd"/>
            <w:r>
              <w:rPr>
                <w:sz w:val="27"/>
                <w:szCs w:val="27"/>
              </w:rPr>
              <w:t xml:space="preserve"> комиссии.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август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5C7CC5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директор 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Составление графика дежурства учителей и учащихся в столовой.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Pr="00216904" w:rsidRDefault="001B682B" w:rsidP="001E5EC2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зам. </w:t>
            </w:r>
            <w:proofErr w:type="spellStart"/>
            <w:r>
              <w:rPr>
                <w:sz w:val="27"/>
                <w:szCs w:val="27"/>
              </w:rPr>
              <w:t>дир</w:t>
            </w:r>
            <w:proofErr w:type="spellEnd"/>
            <w:r>
              <w:rPr>
                <w:sz w:val="27"/>
                <w:szCs w:val="27"/>
              </w:rPr>
              <w:t>. по ВР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Составление графика приема пищи.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5C7CC5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завхоз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Составление отчета по проверке организации горячего питания в школе.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ежемесячно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5C7CC5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Зам</w:t>
            </w:r>
            <w:proofErr w:type="gramStart"/>
            <w:r>
              <w:rPr>
                <w:sz w:val="27"/>
                <w:szCs w:val="27"/>
              </w:rPr>
              <w:t>.д</w:t>
            </w:r>
            <w:proofErr w:type="gramEnd"/>
            <w:r>
              <w:rPr>
                <w:sz w:val="27"/>
                <w:szCs w:val="27"/>
              </w:rPr>
              <w:t>иректора по ВР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Проверка соответствия рациона питания согласно утвержденному меню.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ежедневно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мед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аботник</w:t>
            </w:r>
          </w:p>
          <w:p w:rsidR="001B682B" w:rsidRDefault="005C7CC5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родительский комитет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 xml:space="preserve">Осуществление постоянного </w:t>
            </w:r>
            <w:proofErr w:type="gramStart"/>
            <w:r>
              <w:rPr>
                <w:sz w:val="27"/>
                <w:szCs w:val="27"/>
              </w:rPr>
              <w:t>контроля за</w:t>
            </w:r>
            <w:proofErr w:type="gramEnd"/>
            <w:r>
              <w:rPr>
                <w:sz w:val="27"/>
                <w:szCs w:val="27"/>
              </w:rPr>
              <w:t xml:space="preserve"> работой столовой, состоянием питания, соблюдением санитарно-эпидемиологических норм питания.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 xml:space="preserve">директор  </w:t>
            </w:r>
          </w:p>
          <w:p w:rsidR="001B682B" w:rsidRDefault="001B682B" w:rsidP="001E5EC2">
            <w:pPr>
              <w:pStyle w:val="a3"/>
              <w:spacing w:after="0"/>
              <w:jc w:val="center"/>
            </w:pPr>
            <w:proofErr w:type="spellStart"/>
            <w:r>
              <w:rPr>
                <w:sz w:val="27"/>
                <w:szCs w:val="27"/>
              </w:rPr>
              <w:t>Бракеражная</w:t>
            </w:r>
            <w:proofErr w:type="spellEnd"/>
            <w:r>
              <w:rPr>
                <w:sz w:val="27"/>
                <w:szCs w:val="27"/>
              </w:rPr>
              <w:t xml:space="preserve"> комиссия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Дежурный администратор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Создание банка данных по желудочно-кишечным заболеваниям.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мед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аботник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Совершенствование практики и системы профилактического осмотра детей, посещающих школу.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мед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аботник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мед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аботник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5C7CC5">
            <w:pPr>
              <w:pStyle w:val="a3"/>
            </w:pPr>
            <w:r>
              <w:rPr>
                <w:sz w:val="27"/>
                <w:szCs w:val="27"/>
              </w:rPr>
              <w:t xml:space="preserve">Организация питания с учетом состояния здоровья детей в </w:t>
            </w:r>
            <w:r w:rsidR="005C7CC5">
              <w:rPr>
                <w:sz w:val="27"/>
                <w:szCs w:val="27"/>
              </w:rPr>
              <w:t>школе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proofErr w:type="spellStart"/>
            <w:r>
              <w:rPr>
                <w:sz w:val="27"/>
                <w:szCs w:val="27"/>
              </w:rPr>
              <w:t>Ответств</w:t>
            </w:r>
            <w:proofErr w:type="spellEnd"/>
            <w:r>
              <w:rPr>
                <w:sz w:val="27"/>
                <w:szCs w:val="27"/>
              </w:rPr>
              <w:t>. по питанию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Согласование цикличного меню.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 xml:space="preserve">директор  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Обеспечение продуктами питания, обогащенными витаминами и микроэлементами.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5C7CC5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завхоз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</w:pPr>
            <w:r>
              <w:rPr>
                <w:sz w:val="27"/>
                <w:szCs w:val="27"/>
              </w:rPr>
              <w:t>Совещание при директор</w:t>
            </w:r>
            <w:r w:rsidR="005C7CC5">
              <w:rPr>
                <w:sz w:val="27"/>
                <w:szCs w:val="27"/>
              </w:rPr>
              <w:t xml:space="preserve">е по питанию с приглашением </w:t>
            </w:r>
            <w:proofErr w:type="spellStart"/>
            <w:r w:rsidR="005C7CC5">
              <w:rPr>
                <w:sz w:val="27"/>
                <w:szCs w:val="27"/>
              </w:rPr>
              <w:t>кл</w:t>
            </w:r>
            <w:proofErr w:type="spellEnd"/>
            <w:r w:rsidR="005C7CC5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руководителей 1-11</w:t>
            </w:r>
          </w:p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 xml:space="preserve">классов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октябрь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 xml:space="preserve">директор  </w:t>
            </w:r>
          </w:p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 xml:space="preserve"> </w:t>
            </w:r>
          </w:p>
          <w:p w:rsidR="001B682B" w:rsidRDefault="001B682B" w:rsidP="001E5EC2">
            <w:pPr>
              <w:pStyle w:val="a3"/>
              <w:jc w:val="center"/>
            </w:pPr>
            <w:r>
              <w:t> 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Организация бесплатного, льготного питания учащихся согласно реестрам Управления адресной социальной помощи.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5C7CC5" w:rsidP="001E5EC2">
            <w:pPr>
              <w:pStyle w:val="a3"/>
              <w:jc w:val="center"/>
            </w:pPr>
            <w:r>
              <w:t>Директор, родительский комитет,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B682B" w:rsidTr="001E5EC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ind w:hanging="720"/>
              <w:jc w:val="center"/>
            </w:pPr>
            <w:r>
              <w:rPr>
                <w:b/>
                <w:bCs/>
                <w:sz w:val="32"/>
                <w:szCs w:val="32"/>
              </w:rPr>
              <w:t>II.  Укрепление материально-технической базы столовой,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b/>
                <w:bCs/>
                <w:sz w:val="32"/>
                <w:szCs w:val="32"/>
              </w:rPr>
              <w:t>расширение сферы услуг для учащихся и родителей.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5C7CC5">
            <w:pPr>
              <w:pStyle w:val="a3"/>
            </w:pPr>
            <w:r>
              <w:rPr>
                <w:sz w:val="27"/>
                <w:szCs w:val="27"/>
              </w:rPr>
              <w:t>Улучшение материально-технологического оборудования столовой. Обновление и ремонт технологического и холодильного оборудования, обеспечение инвентарем.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Директор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Реконструкция помещений школьной столовой с оснащением новым современным высокопроизводительным торгово-технологическим оборудованием.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Pr="005C7CC5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201</w:t>
            </w:r>
            <w:r w:rsidR="005C7CC5">
              <w:rPr>
                <w:sz w:val="27"/>
                <w:szCs w:val="27"/>
              </w:rPr>
              <w:t>8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Директор</w:t>
            </w:r>
          </w:p>
          <w:p w:rsidR="001B682B" w:rsidRDefault="001B682B" w:rsidP="005C7CC5">
            <w:pPr>
              <w:pStyle w:val="a3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 xml:space="preserve">Разработка проектов и сметной документации по ремонту помещений и переоснащению новым современным технологическим оборудованием </w:t>
            </w:r>
            <w:r>
              <w:rPr>
                <w:sz w:val="27"/>
                <w:szCs w:val="27"/>
              </w:rPr>
              <w:lastRenderedPageBreak/>
              <w:t>школьной столовой.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Pr="005C7CC5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lastRenderedPageBreak/>
              <w:t>201</w:t>
            </w:r>
            <w:r w:rsidR="005C7CC5">
              <w:rPr>
                <w:sz w:val="27"/>
                <w:szCs w:val="27"/>
              </w:rPr>
              <w:t>8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Директор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Ремонт помещений школьной столовой.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Директор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Ремонт канализаций и водоснабжения.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Директор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Ремонт электрооборудования.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Директор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Ремонт вентиляций.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Директор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Обновление кухонного инвентаря, кухонной посуды.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Pr="005C7CC5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201</w:t>
            </w:r>
            <w:r w:rsidR="005C7CC5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-201</w:t>
            </w:r>
            <w:r w:rsidR="005C7CC5">
              <w:rPr>
                <w:sz w:val="27"/>
                <w:szCs w:val="27"/>
              </w:rPr>
              <w:t>8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Директор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Обновление столовой посуды, столовых приборов.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Pr="005C7CC5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201</w:t>
            </w:r>
            <w:r w:rsidR="005C7CC5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-201</w:t>
            </w:r>
            <w:r w:rsidR="005C7CC5">
              <w:rPr>
                <w:sz w:val="27"/>
                <w:szCs w:val="27"/>
              </w:rPr>
              <w:t>8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Директор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Реализация в практической деятельности школы требований СанПиНа в вопросах организации горячего питания.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100" w:afterAutospacing="1"/>
              <w:jc w:val="center"/>
            </w:pPr>
            <w:r>
              <w:rPr>
                <w:sz w:val="27"/>
                <w:szCs w:val="27"/>
              </w:rPr>
              <w:t>Директор</w:t>
            </w:r>
          </w:p>
          <w:p w:rsidR="001B682B" w:rsidRDefault="001B682B" w:rsidP="001E5EC2">
            <w:pPr>
              <w:pStyle w:val="a3"/>
              <w:spacing w:after="100" w:afterAutospacing="1"/>
            </w:pPr>
            <w:proofErr w:type="spellStart"/>
            <w:r>
              <w:rPr>
                <w:sz w:val="27"/>
                <w:szCs w:val="27"/>
              </w:rPr>
              <w:t>Ответств</w:t>
            </w:r>
            <w:proofErr w:type="spellEnd"/>
            <w:r>
              <w:rPr>
                <w:sz w:val="27"/>
                <w:szCs w:val="27"/>
              </w:rPr>
              <w:t>. по питанию</w:t>
            </w:r>
          </w:p>
          <w:p w:rsidR="001B682B" w:rsidRDefault="001B682B" w:rsidP="001E5EC2">
            <w:pPr>
              <w:pStyle w:val="a3"/>
              <w:spacing w:after="100" w:afterAutospacing="1"/>
              <w:jc w:val="center"/>
            </w:pPr>
            <w:proofErr w:type="spellStart"/>
            <w:r>
              <w:rPr>
                <w:sz w:val="27"/>
                <w:szCs w:val="27"/>
              </w:rPr>
              <w:t>Бракеражная</w:t>
            </w:r>
            <w:proofErr w:type="spellEnd"/>
            <w:r>
              <w:rPr>
                <w:sz w:val="27"/>
                <w:szCs w:val="27"/>
              </w:rPr>
              <w:t xml:space="preserve"> комиссия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 xml:space="preserve">Проведение педагогических и социально-просветительских мероприятий по профилактике алкоголизма, наркомании, </w:t>
            </w:r>
            <w:proofErr w:type="spellStart"/>
            <w:r>
              <w:rPr>
                <w:sz w:val="27"/>
                <w:szCs w:val="27"/>
              </w:rPr>
              <w:t>табакокурения</w:t>
            </w:r>
            <w:proofErr w:type="spellEnd"/>
            <w:r>
              <w:rPr>
                <w:sz w:val="27"/>
                <w:szCs w:val="27"/>
              </w:rPr>
              <w:t xml:space="preserve"> среди детей и подростков.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Зам. </w:t>
            </w:r>
            <w:proofErr w:type="spellStart"/>
            <w:r>
              <w:rPr>
                <w:sz w:val="27"/>
                <w:szCs w:val="27"/>
              </w:rPr>
              <w:t>дир</w:t>
            </w:r>
            <w:proofErr w:type="spellEnd"/>
            <w:r>
              <w:rPr>
                <w:sz w:val="27"/>
                <w:szCs w:val="27"/>
              </w:rPr>
              <w:t>. по ВР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 xml:space="preserve">Формирование методической библиотеки, видеотеки по вопросам здорового питания, здорового образа </w:t>
            </w:r>
            <w:r>
              <w:rPr>
                <w:sz w:val="27"/>
                <w:szCs w:val="27"/>
              </w:rPr>
              <w:lastRenderedPageBreak/>
              <w:t>жизни.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Зав. библиотекой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Продолжение эстетического оформления зала столовой.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 xml:space="preserve">Зам. </w:t>
            </w:r>
            <w:proofErr w:type="spellStart"/>
            <w:r>
              <w:rPr>
                <w:sz w:val="27"/>
                <w:szCs w:val="27"/>
              </w:rPr>
              <w:t>дир</w:t>
            </w:r>
            <w:proofErr w:type="spellEnd"/>
            <w:r>
              <w:rPr>
                <w:sz w:val="27"/>
                <w:szCs w:val="27"/>
              </w:rPr>
              <w:t>. по ВР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Разработка новых блюд, изделий и внедрение в систему школьного питания.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proofErr w:type="gramStart"/>
            <w:r>
              <w:rPr>
                <w:sz w:val="27"/>
                <w:szCs w:val="27"/>
              </w:rPr>
              <w:t>Ответственные</w:t>
            </w:r>
            <w:proofErr w:type="gramEnd"/>
            <w:r>
              <w:rPr>
                <w:sz w:val="27"/>
                <w:szCs w:val="27"/>
              </w:rPr>
              <w:t xml:space="preserve"> по питанию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Осуществление диетического питания учащихся.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proofErr w:type="gramStart"/>
            <w:r>
              <w:rPr>
                <w:sz w:val="27"/>
                <w:szCs w:val="27"/>
              </w:rPr>
              <w:t>Ответственные</w:t>
            </w:r>
            <w:proofErr w:type="gramEnd"/>
            <w:r>
              <w:rPr>
                <w:sz w:val="27"/>
                <w:szCs w:val="27"/>
              </w:rPr>
              <w:t xml:space="preserve"> по питанию</w:t>
            </w:r>
          </w:p>
        </w:tc>
      </w:tr>
      <w:tr w:rsidR="001B682B" w:rsidTr="001E5EC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ind w:hanging="720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III.  Работа по воспитанию культуры питания, 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b/>
                <w:bCs/>
                <w:sz w:val="32"/>
                <w:szCs w:val="32"/>
              </w:rPr>
              <w:t>пропаганде здорового образа жизни  среди учащихся.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Ведение мониторинга охвата горячим питанием учащихся.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ежедневно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Кл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уководители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5C7CC5">
            <w:pPr>
              <w:pStyle w:val="a3"/>
            </w:pPr>
            <w:r>
              <w:rPr>
                <w:sz w:val="27"/>
                <w:szCs w:val="27"/>
              </w:rPr>
              <w:t>Проведение мониторинга отношения учащихся к организации горячего питания.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май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Зам. </w:t>
            </w:r>
            <w:proofErr w:type="spellStart"/>
            <w:r>
              <w:rPr>
                <w:sz w:val="27"/>
                <w:szCs w:val="27"/>
              </w:rPr>
              <w:t>дир</w:t>
            </w:r>
            <w:proofErr w:type="spellEnd"/>
            <w:r>
              <w:rPr>
                <w:sz w:val="27"/>
                <w:szCs w:val="27"/>
              </w:rPr>
              <w:t>. по ВР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</w:pPr>
            <w:r>
              <w:rPr>
                <w:sz w:val="27"/>
                <w:szCs w:val="27"/>
              </w:rPr>
              <w:t>Проведение классных часов по темам:</w:t>
            </w:r>
          </w:p>
          <w:p w:rsidR="001B682B" w:rsidRDefault="001B682B" w:rsidP="001E5EC2">
            <w:pPr>
              <w:pStyle w:val="a3"/>
              <w:spacing w:after="0"/>
            </w:pPr>
            <w:r>
              <w:rPr>
                <w:sz w:val="27"/>
                <w:szCs w:val="27"/>
              </w:rPr>
              <w:t>- «Культура здорового питания»</w:t>
            </w:r>
          </w:p>
          <w:p w:rsidR="001B682B" w:rsidRDefault="001B682B" w:rsidP="001E5EC2">
            <w:pPr>
              <w:pStyle w:val="a3"/>
              <w:spacing w:after="0"/>
            </w:pPr>
            <w:r>
              <w:rPr>
                <w:sz w:val="27"/>
                <w:szCs w:val="27"/>
              </w:rPr>
              <w:t>- «Режим дня и его значение»,</w:t>
            </w:r>
          </w:p>
          <w:p w:rsidR="001B682B" w:rsidRDefault="001B682B" w:rsidP="001E5EC2">
            <w:pPr>
              <w:pStyle w:val="a3"/>
              <w:spacing w:after="0"/>
            </w:pPr>
            <w:r>
              <w:rPr>
                <w:sz w:val="27"/>
                <w:szCs w:val="27"/>
              </w:rPr>
              <w:t>- «Культура приема пищи»,</w:t>
            </w:r>
          </w:p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- «Хлеб – всему голова»,</w:t>
            </w:r>
            <w:r>
              <w:rPr>
                <w:sz w:val="27"/>
                <w:szCs w:val="27"/>
              </w:rPr>
              <w:br/>
              <w:t>- «Острые кишечные заболевания и их профилактика».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сентябрь</w:t>
            </w:r>
          </w:p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октябрь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ноябрь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</w:pPr>
            <w:r>
              <w:rPr>
                <w:sz w:val="27"/>
                <w:szCs w:val="27"/>
              </w:rPr>
              <w:t xml:space="preserve">Зам. </w:t>
            </w:r>
            <w:proofErr w:type="spellStart"/>
            <w:r>
              <w:rPr>
                <w:sz w:val="27"/>
                <w:szCs w:val="27"/>
              </w:rPr>
              <w:t>дир</w:t>
            </w:r>
            <w:proofErr w:type="spellEnd"/>
            <w:r>
              <w:rPr>
                <w:sz w:val="27"/>
                <w:szCs w:val="27"/>
              </w:rPr>
              <w:t>. по ВР</w:t>
            </w:r>
            <w:r>
              <w:t xml:space="preserve"> </w:t>
            </w:r>
          </w:p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Кл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 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уководители</w:t>
            </w:r>
          </w:p>
          <w:p w:rsidR="001B682B" w:rsidRDefault="001B682B" w:rsidP="005C7CC5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Мед. Работник 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Конкурс презентаций на темы по здоровому питанию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ноябрь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Кл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уководители</w:t>
            </w:r>
          </w:p>
          <w:p w:rsidR="001B682B" w:rsidRDefault="001B682B" w:rsidP="001E5EC2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ОБЖ</w:t>
            </w:r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 xml:space="preserve">Конкурс рисунков, плакатов на тему </w:t>
            </w:r>
            <w:r>
              <w:rPr>
                <w:sz w:val="27"/>
                <w:szCs w:val="27"/>
              </w:rPr>
              <w:br/>
              <w:t>«Я люблю жизнь и хочу жить!»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январь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lastRenderedPageBreak/>
              <w:t>февраль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lastRenderedPageBreak/>
              <w:t xml:space="preserve">Зам. </w:t>
            </w:r>
            <w:proofErr w:type="spellStart"/>
            <w:r>
              <w:rPr>
                <w:sz w:val="27"/>
                <w:szCs w:val="27"/>
              </w:rPr>
              <w:t>дир</w:t>
            </w:r>
            <w:proofErr w:type="spellEnd"/>
            <w:r>
              <w:rPr>
                <w:sz w:val="27"/>
                <w:szCs w:val="27"/>
              </w:rPr>
              <w:t>. по ВР</w:t>
            </w:r>
            <w:r>
              <w:t xml:space="preserve"> </w:t>
            </w:r>
          </w:p>
          <w:p w:rsidR="001B682B" w:rsidRDefault="001B682B" w:rsidP="001E5EC2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Учитель </w:t>
            </w:r>
            <w:proofErr w:type="gramStart"/>
            <w:r>
              <w:rPr>
                <w:sz w:val="27"/>
                <w:szCs w:val="27"/>
              </w:rPr>
              <w:t>ИЗО</w:t>
            </w:r>
            <w:proofErr w:type="gramEnd"/>
          </w:p>
          <w:p w:rsidR="001B682B" w:rsidRDefault="001B682B" w:rsidP="001E5EC2">
            <w:pPr>
              <w:pStyle w:val="a3"/>
              <w:jc w:val="center"/>
            </w:pP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Знакомство с «визитной карточкой столовой».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октябрь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Рук. МО учителей начальных классов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Встреча весны «Здравствуй, масленица!»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5C7CC5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>социум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Конкурс «Лучший дежурный».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 раз в четверть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5C7CC5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Зам. </w:t>
            </w:r>
            <w:proofErr w:type="spellStart"/>
            <w:r>
              <w:rPr>
                <w:sz w:val="27"/>
                <w:szCs w:val="27"/>
              </w:rPr>
              <w:t>дир</w:t>
            </w:r>
            <w:proofErr w:type="spellEnd"/>
            <w:r>
              <w:rPr>
                <w:sz w:val="27"/>
                <w:szCs w:val="27"/>
              </w:rPr>
              <w:t>. по ВР</w:t>
            </w:r>
            <w:r>
              <w:t xml:space="preserve"> 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Конкурс среди учащихся 5-7 классов «Хозяюшка».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t> </w:t>
            </w:r>
            <w:r>
              <w:rPr>
                <w:sz w:val="27"/>
                <w:szCs w:val="27"/>
              </w:rPr>
              <w:t xml:space="preserve">Зам. </w:t>
            </w:r>
            <w:proofErr w:type="spellStart"/>
            <w:r>
              <w:rPr>
                <w:sz w:val="27"/>
                <w:szCs w:val="27"/>
              </w:rPr>
              <w:t>дир</w:t>
            </w:r>
            <w:proofErr w:type="spellEnd"/>
            <w:r>
              <w:rPr>
                <w:sz w:val="27"/>
                <w:szCs w:val="27"/>
              </w:rPr>
              <w:t>. по ВР</w:t>
            </w:r>
            <w:r>
              <w:t xml:space="preserve"> </w:t>
            </w:r>
          </w:p>
          <w:p w:rsidR="001B682B" w:rsidRDefault="001B682B" w:rsidP="005C7CC5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Учитель технологии </w:t>
            </w:r>
          </w:p>
        </w:tc>
      </w:tr>
      <w:tr w:rsidR="001B682B" w:rsidTr="001E5EC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ind w:hanging="720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IV.  Работа по воспитанию культуры питания, 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b/>
                <w:bCs/>
                <w:sz w:val="32"/>
                <w:szCs w:val="32"/>
              </w:rPr>
              <w:t>здорового образа жизни среди родителей учащихся.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формирования у ребенка навыков здорового образа жизни. Атмосфера жизни семьи как фактор физического и психического здоровья ребенка. Профилактика вредных привычек и социально обусловленных заболеваний у детей».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1 раз в четверть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 xml:space="preserve">Зам. </w:t>
            </w:r>
            <w:proofErr w:type="spellStart"/>
            <w:r>
              <w:rPr>
                <w:sz w:val="27"/>
                <w:szCs w:val="27"/>
              </w:rPr>
              <w:t>дир</w:t>
            </w:r>
            <w:proofErr w:type="spellEnd"/>
            <w:r>
              <w:rPr>
                <w:sz w:val="27"/>
                <w:szCs w:val="27"/>
              </w:rPr>
              <w:t>. по ВР</w:t>
            </w:r>
            <w:r>
              <w:t xml:space="preserve"> </w:t>
            </w:r>
          </w:p>
          <w:p w:rsidR="001B682B" w:rsidRDefault="001B682B" w:rsidP="001E5EC2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Мед. Работник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Кл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уководители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Привлечение родителей к проведению внеклассных мероприятий, связанных с формированием правильного отношения к ЗОЖ.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Кл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уководители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Родительский лекторий  «Правильное и полноценное питание – залог здоровья каждого ребенка».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апрель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5C7CC5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 xml:space="preserve">Зам. </w:t>
            </w:r>
            <w:proofErr w:type="spellStart"/>
            <w:r>
              <w:rPr>
                <w:sz w:val="27"/>
                <w:szCs w:val="27"/>
              </w:rPr>
              <w:t>дир</w:t>
            </w:r>
            <w:proofErr w:type="spellEnd"/>
            <w:r>
              <w:rPr>
                <w:sz w:val="27"/>
                <w:szCs w:val="27"/>
              </w:rPr>
              <w:t>. по ВР</w:t>
            </w:r>
            <w:r>
              <w:t xml:space="preserve"> </w:t>
            </w:r>
            <w:r>
              <w:rPr>
                <w:sz w:val="27"/>
                <w:szCs w:val="27"/>
              </w:rPr>
              <w:t>Мед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аботник</w:t>
            </w:r>
            <w:r>
              <w:t xml:space="preserve"> </w:t>
            </w:r>
            <w:r>
              <w:rPr>
                <w:sz w:val="27"/>
                <w:szCs w:val="27"/>
              </w:rPr>
              <w:t>Кл. руководители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 xml:space="preserve">Проведение мониторинга отношения </w:t>
            </w:r>
            <w:r>
              <w:rPr>
                <w:sz w:val="27"/>
                <w:szCs w:val="27"/>
              </w:rPr>
              <w:lastRenderedPageBreak/>
              <w:t>родителей к организации горячего питания в гимназии.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lastRenderedPageBreak/>
              <w:t>май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5C7CC5">
            <w:pPr>
              <w:pStyle w:val="a3"/>
              <w:spacing w:after="0"/>
              <w:jc w:val="center"/>
            </w:pPr>
            <w:r>
              <w:rPr>
                <w:sz w:val="27"/>
                <w:szCs w:val="27"/>
              </w:rPr>
              <w:t xml:space="preserve">Зам. </w:t>
            </w:r>
            <w:proofErr w:type="spellStart"/>
            <w:r>
              <w:rPr>
                <w:sz w:val="27"/>
                <w:szCs w:val="27"/>
              </w:rPr>
              <w:t>дир</w:t>
            </w:r>
            <w:proofErr w:type="spellEnd"/>
            <w:r>
              <w:rPr>
                <w:sz w:val="27"/>
                <w:szCs w:val="27"/>
              </w:rPr>
              <w:t>. по ВР</w:t>
            </w:r>
            <w:r>
              <w:t xml:space="preserve"> </w:t>
            </w:r>
            <w:r>
              <w:rPr>
                <w:sz w:val="27"/>
                <w:szCs w:val="27"/>
              </w:rPr>
              <w:t>Кл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lastRenderedPageBreak/>
              <w:t>р</w:t>
            </w:r>
            <w:proofErr w:type="gramEnd"/>
            <w:r>
              <w:rPr>
                <w:sz w:val="27"/>
                <w:szCs w:val="27"/>
              </w:rPr>
              <w:t>уководители</w:t>
            </w:r>
          </w:p>
        </w:tc>
      </w:tr>
      <w:tr w:rsidR="001B682B" w:rsidTr="001E5EC2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2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</w:pPr>
            <w:r>
              <w:rPr>
                <w:sz w:val="27"/>
                <w:szCs w:val="27"/>
              </w:rPr>
              <w:t>Организация бесплатного, льготного питания для учащихся.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682B" w:rsidRDefault="001B682B" w:rsidP="001E5EC2">
            <w:pPr>
              <w:pStyle w:val="a3"/>
              <w:spacing w:after="0"/>
              <w:jc w:val="center"/>
            </w:pPr>
            <w:proofErr w:type="spellStart"/>
            <w:r>
              <w:rPr>
                <w:sz w:val="27"/>
                <w:szCs w:val="27"/>
              </w:rPr>
              <w:t>Ответств</w:t>
            </w:r>
            <w:proofErr w:type="spellEnd"/>
            <w:r>
              <w:rPr>
                <w:sz w:val="27"/>
                <w:szCs w:val="27"/>
              </w:rPr>
              <w:t>. по питанию</w:t>
            </w:r>
          </w:p>
          <w:p w:rsidR="001B682B" w:rsidRDefault="001B682B" w:rsidP="001E5EC2">
            <w:pPr>
              <w:pStyle w:val="a3"/>
              <w:jc w:val="center"/>
            </w:pPr>
            <w:r>
              <w:rPr>
                <w:sz w:val="27"/>
                <w:szCs w:val="27"/>
              </w:rPr>
              <w:t>Кл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уководители</w:t>
            </w:r>
          </w:p>
        </w:tc>
      </w:tr>
    </w:tbl>
    <w:p w:rsidR="001B682B" w:rsidRDefault="001B682B" w:rsidP="001B682B">
      <w:pPr>
        <w:pStyle w:val="a3"/>
        <w:spacing w:after="0"/>
      </w:pPr>
      <w:r>
        <w:t> </w:t>
      </w:r>
    </w:p>
    <w:p w:rsidR="001B682B" w:rsidRDefault="001B682B" w:rsidP="001B682B">
      <w:pPr>
        <w:pStyle w:val="a3"/>
        <w:spacing w:after="0"/>
      </w:pPr>
      <w:r>
        <w:t> </w:t>
      </w:r>
    </w:p>
    <w:p w:rsidR="001B682B" w:rsidRDefault="001B682B" w:rsidP="001B682B"/>
    <w:p w:rsidR="001B682B" w:rsidRDefault="001B682B" w:rsidP="001B682B"/>
    <w:p w:rsidR="001B682B" w:rsidRDefault="001B682B" w:rsidP="001B682B"/>
    <w:p w:rsidR="001B682B" w:rsidRDefault="001B682B" w:rsidP="001B682B"/>
    <w:p w:rsidR="001B682B" w:rsidRDefault="001B682B" w:rsidP="001B682B"/>
    <w:p w:rsidR="001B682B" w:rsidRDefault="001B682B" w:rsidP="001B682B"/>
    <w:p w:rsidR="001B682B" w:rsidRDefault="001B682B" w:rsidP="001B682B"/>
    <w:p w:rsidR="001B682B" w:rsidRDefault="001B682B"/>
    <w:sectPr w:rsidR="001B682B" w:rsidSect="00F9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B"/>
    <w:rsid w:val="001B682B"/>
    <w:rsid w:val="001E5EC2"/>
    <w:rsid w:val="005175C9"/>
    <w:rsid w:val="005C7CC5"/>
    <w:rsid w:val="005D4088"/>
    <w:rsid w:val="006A7E0E"/>
    <w:rsid w:val="007430D3"/>
    <w:rsid w:val="00993E16"/>
    <w:rsid w:val="00C411B9"/>
    <w:rsid w:val="00CB31DA"/>
    <w:rsid w:val="00D42F89"/>
    <w:rsid w:val="00EB6A07"/>
    <w:rsid w:val="00F9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82B"/>
    <w:pPr>
      <w:spacing w:before="100" w:beforeAutospacing="1" w:after="119"/>
    </w:pPr>
  </w:style>
  <w:style w:type="paragraph" w:styleId="a4">
    <w:name w:val="No Spacing"/>
    <w:uiPriority w:val="1"/>
    <w:qFormat/>
    <w:rsid w:val="005D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82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874</Words>
  <Characters>4987</Characters>
  <Application>Microsoft Office Word</Application>
  <DocSecurity>0</DocSecurity>
  <Lines>41</Lines>
  <Paragraphs>11</Paragraphs>
  <ScaleCrop>false</ScaleCrop>
  <Company>gimnazia79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Валентина</cp:lastModifiedBy>
  <cp:revision>8</cp:revision>
  <dcterms:created xsi:type="dcterms:W3CDTF">2016-05-30T06:50:00Z</dcterms:created>
  <dcterms:modified xsi:type="dcterms:W3CDTF">2016-09-21T07:44:00Z</dcterms:modified>
</cp:coreProperties>
</file>